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46410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sz w:val="44"/>
          <w:szCs w:val="44"/>
        </w:rPr>
      </w:pPr>
      <w:r>
        <w:rPr>
          <w:rFonts w:ascii="Gungsuh" w:eastAsia="Gungsuh" w:hAnsi="Gungsuh" w:cs="Gungsuh"/>
          <w:b/>
          <w:bCs/>
          <w:sz w:val="44"/>
          <w:szCs w:val="44"/>
        </w:rPr>
        <w:t>專題企畫書 — Gen Z 數據化智慧健康管理平台</w:t>
      </w:r>
    </w:p>
    <w:p w14:paraId="6B2FA1E3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Gungsuh" w:eastAsia="Gungsuh" w:hAnsi="Gungsuh" w:cs="Gungsuh"/>
          <w:b/>
          <w:bCs/>
          <w:sz w:val="36"/>
          <w:szCs w:val="36"/>
        </w:rPr>
        <w:t>一、專題背景與動機 (Background &amp; Motivation)</w:t>
      </w:r>
    </w:p>
    <w:p w14:paraId="1D6266D8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隨著健康意識提升，越來越多年輕世代 (Gen Z) 希望透過科學方式達成理想體態與生活型態。然而，目前市面上資訊來源過度分散：飲食熱量查詢、運動建議、穿搭風格、減脂方法與個人化規劃缺乏統整，加上工具複雜、可信度不一，導致多數人在實踐過程容易 迷失、半途而廢或採用錯誤方法。 本專題希望打造一款</w:t>
      </w:r>
      <w:r>
        <w:rPr>
          <w:rFonts w:ascii="Gungsuh" w:eastAsia="Gungsuh" w:hAnsi="Gungsuh" w:cs="Gungsuh"/>
          <w:b/>
          <w:bCs/>
        </w:rPr>
        <w:t xml:space="preserve"> 整合型智慧健康管理平台</w:t>
      </w:r>
      <w:r>
        <w:rPr>
          <w:rFonts w:ascii="Gungsuh" w:eastAsia="Gungsuh" w:hAnsi="Gungsuh" w:cs="Gungsuh"/>
        </w:rPr>
        <w:t xml:space="preserve">，以 </w:t>
      </w:r>
      <w:r>
        <w:rPr>
          <w:rFonts w:ascii="Gungsuh" w:eastAsia="Gungsuh" w:hAnsi="Gungsuh" w:cs="Gungsuh"/>
          <w:b/>
          <w:bCs/>
        </w:rPr>
        <w:t>科學數據 + 個人化 AI 推薦</w:t>
      </w:r>
      <w:r>
        <w:rPr>
          <w:rFonts w:ascii="Gungsuh" w:eastAsia="Gungsuh" w:hAnsi="Gungsuh" w:cs="Gungsuh"/>
        </w:rPr>
        <w:t xml:space="preserve"> 為核心，讓年輕族群能更輕鬆地管理飲食、運動、生活與形象，達成可持續健康目標。</w:t>
      </w:r>
    </w:p>
    <w:p w14:paraId="63103D2A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Gungsuh" w:eastAsia="Gungsuh" w:hAnsi="Gungsuh" w:cs="Gungsuh"/>
          <w:b/>
          <w:bCs/>
          <w:sz w:val="36"/>
          <w:szCs w:val="36"/>
        </w:rPr>
        <w:t>二、專題目標 (Project Goals)</w:t>
      </w:r>
    </w:p>
    <w:p w14:paraId="01076627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本專題主旨在提供</w:t>
      </w:r>
      <w:r>
        <w:rPr>
          <w:rFonts w:ascii="Gungsuh" w:eastAsia="Gungsuh" w:hAnsi="Gungsuh" w:cs="Gungsuh"/>
          <w:b/>
          <w:bCs/>
        </w:rPr>
        <w:t>一站式</w:t>
      </w:r>
      <w:r>
        <w:rPr>
          <w:rFonts w:ascii="Gungsuh" w:eastAsia="Gungsuh" w:hAnsi="Gungsuh" w:cs="Gungsuh"/>
        </w:rPr>
        <w:t xml:space="preserve">健康管理的系統，強調 </w:t>
      </w:r>
      <w:r>
        <w:rPr>
          <w:rFonts w:ascii="Gungsuh" w:eastAsia="Gungsuh" w:hAnsi="Gungsuh" w:cs="Gungsuh"/>
          <w:b/>
          <w:bCs/>
        </w:rPr>
        <w:t>個人化、自動化、可視化</w:t>
      </w:r>
      <w:r>
        <w:rPr>
          <w:rFonts w:ascii="Gungsuh" w:eastAsia="Gungsuh" w:hAnsi="Gungsuh" w:cs="Gungsuh"/>
        </w:rPr>
        <w:t>，並有效降低使用者在蒐集資訊、規劃與執行時的門檻與阻力。</w:t>
      </w:r>
    </w:p>
    <w:p w14:paraId="13E69D3E" w14:textId="77777777" w:rsidR="00660772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Gungsuh" w:eastAsia="Gungsuh" w:hAnsi="Gungsuh" w:cs="Gungsuh"/>
          <w:b/>
          <w:bCs/>
          <w:sz w:val="36"/>
          <w:szCs w:val="36"/>
        </w:rPr>
        <w:t>三、系統功能架構 (System Functions Overview)</w:t>
      </w:r>
    </w:p>
    <w:p w14:paraId="112B1A69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0" w:name="_nex92rcc3q0g" w:colFirst="0" w:colLast="0"/>
      <w:bookmarkEnd w:id="0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1. 飲食熱量查詢與紀錄系統</w:t>
      </w:r>
    </w:p>
    <w:p w14:paraId="3DA0E6AE" w14:textId="77777777" w:rsidR="00660772" w:rsidRDefault="00000000">
      <w:pPr>
        <w:numPr>
          <w:ilvl w:val="0"/>
          <w:numId w:val="2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提供常見食材與外食品項（便當、手搖飲、速食等）的熱量與大致營養成分。</w:t>
      </w:r>
    </w:p>
    <w:p w14:paraId="60BE69B4" w14:textId="77777777" w:rsidR="00660772" w:rsidRDefault="00000000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使用者可記錄每日飲食，系統以日／週／月圖表呈現整體攝取情況。</w:t>
      </w:r>
    </w:p>
    <w:p w14:paraId="03EA014D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" w:name="_92lso4yjt4dg" w:colFirst="0" w:colLast="0"/>
      <w:bookmarkEnd w:id="1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2. 個人健康分析建議</w:t>
      </w:r>
    </w:p>
    <w:p w14:paraId="43409175" w14:textId="77777777" w:rsidR="00660772" w:rsidRDefault="00000000">
      <w:pPr>
        <w:numPr>
          <w:ilvl w:val="0"/>
          <w:numId w:val="1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使用者輸入性別、年齡、身高、體重、體脂、生活作息等資料，系統估算基礎代謝率與每日總消耗熱量。</w:t>
      </w:r>
    </w:p>
    <w:p w14:paraId="1F190EF8" w14:textId="77777777" w:rsidR="00660772" w:rsidRDefault="00000000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轉換成容易理解的建議，例如「目前維持體重大約每天可攝取多少熱量」、「若想減重，建議先從哪裡調整」。</w:t>
      </w:r>
    </w:p>
    <w:p w14:paraId="1F60154A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" w:name="_x6qm3y1syw0z" w:colFirst="0" w:colLast="0"/>
      <w:bookmarkEnd w:id="2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3. 運動規劃 (SMART Fitness Planner)</w:t>
      </w:r>
    </w:p>
    <w:p w14:paraId="441D7F84" w14:textId="77777777" w:rsidR="00660772" w:rsidRDefault="00000000">
      <w:pPr>
        <w:numPr>
          <w:ilvl w:val="0"/>
          <w:numId w:val="7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依據體態目標、運動偏好與可利用時間，產出「入門版」與「進階版」運動菜單（居家、有氧、簡易重訓）。</w:t>
      </w:r>
    </w:p>
    <w:p w14:paraId="3AB1B74E" w14:textId="77777777" w:rsidR="00660772" w:rsidRDefault="00000000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提供基本動作示意與每週運動次數紀錄，協助使用者養成固定運動習慣。</w:t>
      </w:r>
    </w:p>
    <w:p w14:paraId="4ED208B2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3" w:name="_ubpyhkogt" w:colFirst="0" w:colLast="0"/>
      <w:bookmarkEnd w:id="3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4. 穿搭與形象建議</w:t>
      </w:r>
    </w:p>
    <w:p w14:paraId="6AA47AF0" w14:textId="77777777" w:rsidR="00660772" w:rsidRDefault="00000000">
      <w:pPr>
        <w:numPr>
          <w:ilvl w:val="0"/>
          <w:numId w:val="3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lastRenderedPageBreak/>
        <w:t>根據身形類型（如梨形、蘋果型、直筒型）與風格偏好（可愛、簡約、成熟、運動等），提供適合的版型與搭配方向。</w:t>
      </w:r>
    </w:p>
    <w:p w14:paraId="430D4711" w14:textId="77777777" w:rsidR="00660772" w:rsidRDefault="00000000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依不同場合（上課、上班、聚會、約會等）給出 2～3 套簡易參考穿搭，降低「不知道穿什麼」的困擾。</w:t>
      </w:r>
    </w:p>
    <w:p w14:paraId="6F6C3702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4" w:name="_b50s1iz6z91j" w:colFirst="0" w:colLast="0"/>
      <w:bookmarkEnd w:id="4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5. 減脂／維持身材策略</w:t>
      </w:r>
    </w:p>
    <w:p w14:paraId="25872DC8" w14:textId="77777777" w:rsidR="00660772" w:rsidRDefault="00000000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提供循序漸進的調整路線，例如先穩定作息與活動量，再微調飲食，而非直接採用極端飲食法。</w:t>
      </w:r>
    </w:p>
    <w:p w14:paraId="4DF4146B" w14:textId="77777777" w:rsidR="00660772" w:rsidRDefault="00000000">
      <w:pPr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透過體重與圍度紀錄追蹤變化，遇到停滯時給出簡單的調整方向（例如減少含糖飲料、增加步行量）。</w:t>
      </w:r>
    </w:p>
    <w:p w14:paraId="27C020A5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5" w:name="_lipcxt1qaqjc" w:colFirst="0" w:colLast="0"/>
      <w:bookmarkEnd w:id="5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6. 餐點與食譜建議</w:t>
      </w:r>
    </w:p>
    <w:p w14:paraId="10B11045" w14:textId="77777777" w:rsidR="00660772" w:rsidRDefault="00000000">
      <w:pPr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依 TDEE、口味喜好與飲食禁忌，推薦一日或一週示範菜單，方便使用者參考。</w:t>
      </w:r>
    </w:p>
    <w:p w14:paraId="73C9CEA0" w14:textId="77777777" w:rsidR="00660772" w:rsidRDefault="00000000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自動產生購物清單與大致食材花費區間，特別考量學生與小資族的預算需求。</w:t>
      </w:r>
    </w:p>
    <w:p w14:paraId="2008CCBC" w14:textId="77777777" w:rsidR="00660772" w:rsidRDefault="00000000">
      <w:pPr>
        <w:pStyle w:val="4"/>
        <w:keepNext w:val="0"/>
        <w:keepLines w:val="0"/>
        <w:spacing w:before="240" w:after="40"/>
        <w:ind w:left="720" w:hanging="36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6" w:name="_msjg9hg3x5ah" w:colFirst="0" w:colLast="0"/>
      <w:bookmarkEnd w:id="6"/>
      <w:r>
        <w:rPr>
          <w:rFonts w:ascii="Gungsuh" w:eastAsia="Gungsuh" w:hAnsi="Gungsuh" w:cs="Gungsuh"/>
          <w:b/>
          <w:bCs/>
          <w:color w:val="000000"/>
          <w:sz w:val="28"/>
          <w:szCs w:val="28"/>
        </w:rPr>
        <w:t>7. LINE 健康小助手</w:t>
      </w:r>
    </w:p>
    <w:p w14:paraId="0CA2FE79" w14:textId="77777777" w:rsidR="00660772" w:rsidRDefault="00000000">
      <w:pPr>
        <w:numPr>
          <w:ilvl w:val="0"/>
          <w:numId w:val="6"/>
        </w:numPr>
        <w:spacing w:before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與網站連動，提供飲水、運動、紀錄等簡單提醒，協助使用者在日常生活中維持習慣。</w:t>
      </w:r>
    </w:p>
    <w:p w14:paraId="640927F2" w14:textId="77777777" w:rsidR="00660772" w:rsidRDefault="00000000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</w:rPr>
      </w:pPr>
      <w:r>
        <w:rPr>
          <w:rFonts w:ascii="Gungsuh" w:eastAsia="Gungsuh" w:hAnsi="Gungsuh" w:cs="Gungsuh"/>
        </w:rPr>
        <w:t>支援快速查詢單一餐點大約熱量，並提供運動打卡功能，讓使用者不用打開網頁也能持續使用。</w:t>
      </w:r>
    </w:p>
    <w:p w14:paraId="4E4E4D66" w14:textId="77777777" w:rsidR="00660772" w:rsidRDefault="00000000">
      <w:pPr>
        <w:pStyle w:val="2"/>
        <w:keepNext w:val="0"/>
        <w:keepLines w:val="0"/>
        <w:spacing w:after="80"/>
        <w:rPr>
          <w:b/>
          <w:bCs/>
          <w:sz w:val="34"/>
          <w:szCs w:val="34"/>
        </w:rPr>
      </w:pPr>
      <w:bookmarkStart w:id="7" w:name="_wyt50s38ncim" w:colFirst="0" w:colLast="0"/>
      <w:bookmarkEnd w:id="7"/>
      <w:r>
        <w:rPr>
          <w:rFonts w:ascii="Arial Unicode MS" w:eastAsia="Arial Unicode MS" w:hAnsi="Arial Unicode MS" w:cs="Arial Unicode MS"/>
          <w:b/>
          <w:bCs/>
          <w:sz w:val="34"/>
          <w:szCs w:val="34"/>
        </w:rPr>
        <w:t>四、預期成果 (Expected Outcomes)</w:t>
      </w:r>
    </w:p>
    <w:tbl>
      <w:tblPr>
        <w:tblStyle w:val="a5"/>
        <w:tblW w:w="577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3360"/>
      </w:tblGrid>
      <w:tr w:rsidR="00660772" w14:paraId="5619DBF1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C1DC5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成果項目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ECEA1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說明</w:t>
            </w:r>
          </w:p>
        </w:tc>
      </w:tr>
      <w:tr w:rsidR="00660772" w14:paraId="53E07CAB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78425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Web 健康管理平台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53FE1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完整資料整合與可視化介面</w:t>
            </w:r>
          </w:p>
        </w:tc>
      </w:tr>
      <w:tr w:rsidR="00660772" w14:paraId="3ED0F864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B9578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AI 個人化建議系統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20545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提供用戶專屬健康策略</w:t>
            </w:r>
          </w:p>
        </w:tc>
      </w:tr>
      <w:tr w:rsidR="00660772" w14:paraId="291BBB88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5E360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餐點 &amp; 食譜生成系統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0CBEB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支援個人化飲食需求</w:t>
            </w:r>
          </w:p>
        </w:tc>
      </w:tr>
      <w:tr w:rsidR="00660772" w14:paraId="749E04B0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61CFC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LINE AI 助手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2BB73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隨時隨地的健康夥伴</w:t>
            </w:r>
          </w:p>
        </w:tc>
      </w:tr>
      <w:tr w:rsidR="00660772" w14:paraId="4A67F2D6" w14:textId="77777777">
        <w:trPr>
          <w:trHeight w:val="57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D2F0" w14:textId="77777777" w:rsidR="00660772" w:rsidRPr="00CB66A2" w:rsidRDefault="00000000">
            <w:pPr>
              <w:rPr>
                <w:lang w:val="en-US"/>
              </w:rPr>
            </w:pPr>
            <w:r w:rsidRPr="00CB66A2">
              <w:rPr>
                <w:lang w:val="en-US"/>
              </w:rPr>
              <w:t>UI/UX Prototype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73CE6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Figma 或 App Wireframe</w:t>
            </w:r>
          </w:p>
        </w:tc>
      </w:tr>
      <w:tr w:rsidR="00660772" w14:paraId="4619C367" w14:textId="77777777">
        <w:trPr>
          <w:trHeight w:val="65"/>
        </w:trPr>
        <w:tc>
          <w:tcPr>
            <w:tcW w:w="241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BC6D3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技術文件與報告</w:t>
            </w:r>
          </w:p>
        </w:tc>
        <w:tc>
          <w:tcPr>
            <w:tcW w:w="33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74047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包含架構、資料流與模型設計</w:t>
            </w:r>
          </w:p>
        </w:tc>
      </w:tr>
    </w:tbl>
    <w:p w14:paraId="656A1790" w14:textId="77777777" w:rsidR="00660772" w:rsidRDefault="00660772"/>
    <w:p w14:paraId="3216E4A7" w14:textId="77777777" w:rsidR="00660772" w:rsidRDefault="00000000">
      <w:pPr>
        <w:pStyle w:val="3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8" w:name="_6egw21ysv0oj" w:colFirst="0" w:colLast="0"/>
      <w:bookmarkEnd w:id="8"/>
      <w:r>
        <w:rPr>
          <w:rFonts w:ascii="Arial Unicode MS" w:eastAsia="Arial Unicode MS" w:hAnsi="Arial Unicode MS" w:cs="Arial Unicode MS"/>
          <w:b/>
          <w:bCs/>
          <w:color w:val="000000"/>
          <w:sz w:val="26"/>
          <w:szCs w:val="26"/>
        </w:rPr>
        <w:lastRenderedPageBreak/>
        <w:t xml:space="preserve"> 一、系統開發語言與框架</w:t>
      </w:r>
    </w:p>
    <w:tbl>
      <w:tblPr>
        <w:tblStyle w:val="a6"/>
        <w:tblW w:w="9048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869"/>
        <w:gridCol w:w="1234"/>
        <w:gridCol w:w="2478"/>
        <w:gridCol w:w="3467"/>
      </w:tblGrid>
      <w:tr w:rsidR="00660772" w14:paraId="6248BCEC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E9F61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技術項目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5155E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目前具備能力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19BC6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使用目的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1F8F6" w14:textId="77777777" w:rsidR="00660772" w:rsidRDefault="00000000">
            <w:pPr>
              <w:jc w:val="center"/>
            </w:pPr>
            <w:r>
              <w:rPr>
                <w:rFonts w:ascii="Arial Unicode MS" w:eastAsia="Arial Unicode MS" w:hAnsi="Arial Unicode MS" w:cs="Arial Unicode MS"/>
                <w:b/>
                <w:bCs/>
              </w:rPr>
              <w:t>未來期望擴展</w:t>
            </w:r>
          </w:p>
        </w:tc>
      </w:tr>
      <w:tr w:rsidR="00660772" w14:paraId="1C7CEFE7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4957C" w14:textId="77777777" w:rsidR="00660772" w:rsidRDefault="00000000">
            <w:r>
              <w:t>HTML / CSS / JavaScript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7712A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D3E29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前端頁面設計與互動介面開發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685EF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使用 React / Vue 進行 SPA 開發、RWD、UI/UX 優化</w:t>
            </w:r>
          </w:p>
        </w:tc>
      </w:tr>
      <w:tr w:rsidR="00660772" w14:paraId="58C4C969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C2EBD" w14:textId="77777777" w:rsidR="00660772" w:rsidRDefault="00000000">
            <w:r>
              <w:t>Python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9B684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BC616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AI 分析、數據處理、商業邏輯撰寫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B2344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建立更完整 AI 模型與自動化推薦系統</w:t>
            </w:r>
          </w:p>
        </w:tc>
      </w:tr>
      <w:tr w:rsidR="00660772" w:rsidRPr="001F79A2" w14:paraId="1310A7DE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F9598" w14:textId="77777777" w:rsidR="00660772" w:rsidRDefault="00000000">
            <w:r>
              <w:t>Django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A9088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7809B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Web 後端框架、MVC 架構、API 建置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D93EB" w14:textId="77777777" w:rsidR="00660772" w:rsidRPr="00CB66A2" w:rsidRDefault="00000000">
            <w:pPr>
              <w:rPr>
                <w:lang w:val="en-US"/>
              </w:rPr>
            </w:pP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>Django REST Framework</w:t>
            </w:r>
            <w:r>
              <w:rPr>
                <w:rFonts w:ascii="Arial Unicode MS" w:eastAsia="Arial Unicode MS" w:hAnsi="Arial Unicode MS" w:cs="Arial Unicode MS"/>
              </w:rPr>
              <w:t>、整合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JWT OAuth </w:t>
            </w:r>
            <w:r>
              <w:rPr>
                <w:rFonts w:ascii="Arial Unicode MS" w:eastAsia="Arial Unicode MS" w:hAnsi="Arial Unicode MS" w:cs="Arial Unicode MS"/>
              </w:rPr>
              <w:t>登入</w:t>
            </w:r>
          </w:p>
        </w:tc>
      </w:tr>
      <w:tr w:rsidR="00660772" w14:paraId="6CFF32F9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4AF1E" w14:textId="77777777" w:rsidR="00660772" w:rsidRDefault="00000000">
            <w:r>
              <w:t>Flask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EBF9B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✔（備用選項）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96F81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可用於獨立 AI 模組或 Chatbot API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7972A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拆分成微服務架構</w:t>
            </w:r>
          </w:p>
        </w:tc>
      </w:tr>
      <w:tr w:rsidR="00660772" w14:paraId="0B48DC91" w14:textId="77777777">
        <w:trPr>
          <w:trHeight w:val="920"/>
        </w:trPr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35918" w14:textId="77777777" w:rsidR="00660772" w:rsidRDefault="00000000">
            <w:r>
              <w:t>MySQL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DB114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✔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F316C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儲存使用者資料、健康數據與紀錄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7B7F4" w14:textId="77777777" w:rsidR="00660772" w:rsidRDefault="00000000">
            <w:r>
              <w:rPr>
                <w:rFonts w:ascii="Arial Unicode MS" w:eastAsia="Arial Unicode MS" w:hAnsi="Arial Unicode MS" w:cs="Arial Unicode MS"/>
              </w:rPr>
              <w:t>擴展至雲端資料庫（Cloud SQL / RDS / MongoDB）</w:t>
            </w:r>
          </w:p>
        </w:tc>
      </w:tr>
      <w:tr w:rsidR="00660772" w14:paraId="656FA202" w14:textId="77777777">
        <w:tc>
          <w:tcPr>
            <w:tcW w:w="186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60C0" w14:textId="77777777" w:rsidR="00660772" w:rsidRDefault="00660772"/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65075" w14:textId="77777777" w:rsidR="00660772" w:rsidRDefault="00660772"/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986DF" w14:textId="77777777" w:rsidR="00660772" w:rsidRDefault="00660772"/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80835" w14:textId="77777777" w:rsidR="00660772" w:rsidRDefault="00660772"/>
        </w:tc>
      </w:tr>
    </w:tbl>
    <w:p w14:paraId="543DC8CB" w14:textId="77777777" w:rsidR="00CB66A2" w:rsidRDefault="00000000">
      <w:pPr>
        <w:spacing w:before="240" w:after="240"/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t>本專題以前端 HTML/CSS 搭配 JavaScript、後端採用 Python Flask 為核心框架，並結合關聯式資料庫（如 SQLite 或 MySQL）建構穩定的健康數據儲存與查詢機制，同時串接外部 LLM API（OpenAI 等）作為 AI 推薦與問答引擎。透過 JavaScript 與 fetch 在前端即時呼叫 Flask API，系統可以動態回應使用者輸入、更新圖表與數據視覺化，並由 AI 產生個人化的飲食建議、運動規劃與</w:t>
      </w:r>
    </w:p>
    <w:p w14:paraId="5ED62A14" w14:textId="77777777" w:rsidR="00CB66A2" w:rsidRDefault="00CB66A2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5F399606" w14:textId="321D619E" w:rsidR="00CB66A2" w:rsidRDefault="00CB66A2" w:rsidP="00CB66A2">
      <w:pPr>
        <w:pStyle w:val="3"/>
        <w:keepNext w:val="0"/>
        <w:keepLines w:val="0"/>
        <w:spacing w:before="280"/>
        <w:rPr>
          <w:rFonts w:ascii="新細明體" w:eastAsia="新細明體" w:hAnsi="新細明體" w:cs="新細明體"/>
          <w:b/>
          <w:bCs/>
          <w:color w:val="000000"/>
          <w:sz w:val="26"/>
          <w:szCs w:val="26"/>
        </w:rPr>
      </w:pPr>
      <w:r>
        <w:rPr>
          <w:rFonts w:ascii="新細明體" w:eastAsia="新細明體" w:hAnsi="新細明體" w:cs="新細明體" w:hint="eastAsia"/>
          <w:b/>
          <w:bCs/>
          <w:color w:val="000000"/>
          <w:sz w:val="26"/>
          <w:szCs w:val="26"/>
        </w:rPr>
        <w:lastRenderedPageBreak/>
        <w:t>二、系統預定商業模式之收費標準</w:t>
      </w:r>
    </w:p>
    <w:p w14:paraId="7A61FDFB" w14:textId="77777777" w:rsidR="001F79A2" w:rsidRPr="001F79A2" w:rsidRDefault="001F79A2" w:rsidP="001F79A2">
      <w:pPr>
        <w:rPr>
          <w:rFonts w:hint="eastAsia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2"/>
        <w:gridCol w:w="2499"/>
        <w:gridCol w:w="4801"/>
      </w:tblGrid>
      <w:tr w:rsidR="00CB66A2" w:rsidRPr="00CB66A2" w14:paraId="61CD0894" w14:textId="77777777" w:rsidTr="00CB66A2">
        <w:trPr>
          <w:trHeight w:val="54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798D2EA8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功能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843D85F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b/>
                <w:bCs/>
                <w:lang w:val="en-US"/>
              </w:rPr>
              <w:t>🟢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免費版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(Free)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DD07960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b/>
                <w:bCs/>
                <w:lang w:val="en-US"/>
              </w:rPr>
              <w:t>👑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付費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/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扣點版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(Pro/Points)</w:t>
            </w:r>
          </w:p>
        </w:tc>
      </w:tr>
      <w:tr w:rsidR="00CB66A2" w:rsidRPr="00CB66A2" w14:paraId="0B4CA886" w14:textId="77777777" w:rsidTr="00CB66A2">
        <w:trPr>
          <w:trHeight w:val="54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1CEF228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拍照辨識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B2C9A95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每日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3 </w:t>
            </w: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張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9332CDC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無限次</w:t>
            </w:r>
          </w:p>
        </w:tc>
      </w:tr>
      <w:tr w:rsidR="00CB66A2" w:rsidRPr="00CB66A2" w14:paraId="0993C209" w14:textId="77777777" w:rsidTr="00CB66A2">
        <w:trPr>
          <w:trHeight w:val="81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16E9E3CA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辨識結果</w:t>
            </w:r>
          </w:p>
          <w:p w14:paraId="25D47E52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3FEE3A2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顯示單字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+ 1 </w:t>
            </w: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句標準例句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46FA182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顯示單字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+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相關詞彙群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+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不同情境例句</w:t>
            </w:r>
          </w:p>
        </w:tc>
      </w:tr>
      <w:tr w:rsidR="00CB66A2" w:rsidRPr="00CB66A2" w14:paraId="5C8BFCC3" w14:textId="77777777" w:rsidTr="00CB66A2">
        <w:trPr>
          <w:trHeight w:val="54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4878387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文法解析</w:t>
            </w:r>
          </w:p>
          <w:p w14:paraId="5DCD849E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(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分析自然度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2-2-5)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065928B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lang w:val="en-US"/>
              </w:rPr>
              <w:t>❌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(</w:t>
            </w: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看不到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43B39C9D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b/>
                <w:bCs/>
                <w:lang w:val="en-US"/>
              </w:rPr>
              <w:t>✅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顯示詳細文法結構、動詞變化</w:t>
            </w:r>
          </w:p>
        </w:tc>
      </w:tr>
      <w:tr w:rsidR="00CB66A2" w:rsidRPr="00CB66A2" w14:paraId="01BBDCF6" w14:textId="77777777" w:rsidTr="00CB66A2">
        <w:trPr>
          <w:trHeight w:val="1650"/>
        </w:trPr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016CBADB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AI 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對話功能</w:t>
            </w:r>
          </w:p>
          <w:p w14:paraId="43491A42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(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問題解惑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2-4)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66812061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lang w:val="en-US"/>
              </w:rPr>
              <w:t>❌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(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鎖住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)</w:t>
            </w:r>
          </w:p>
          <w:p w14:paraId="02C41CB5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</w:p>
          <w:p w14:paraId="388DFBB5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不能跟</w:t>
            </w:r>
            <w:r w:rsidRPr="00CB66A2">
              <w:rPr>
                <w:rFonts w:ascii="Arial Unicode MS" w:eastAsia="Arial Unicode MS" w:hAnsi="Arial Unicode MS" w:cs="Arial Unicode MS"/>
                <w:lang w:val="en-US"/>
              </w:rPr>
              <w:t xml:space="preserve"> AI </w:t>
            </w: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聊天，只能看結果</w:t>
            </w:r>
          </w:p>
        </w:tc>
        <w:tc>
          <w:tcPr>
            <w:tcW w:w="0" w:type="auto"/>
            <w:tcBorders>
              <w:top w:val="single" w:sz="4" w:space="0" w:color="1F1F1F"/>
              <w:left w:val="single" w:sz="4" w:space="0" w:color="1F1F1F"/>
              <w:bottom w:val="single" w:sz="4" w:space="0" w:color="1F1F1F"/>
              <w:right w:val="single" w:sz="4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hideMark/>
          </w:tcPr>
          <w:p w14:paraId="39FE3230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Segoe UI Emoji" w:eastAsia="Arial Unicode MS" w:hAnsi="Segoe UI Emoji" w:cs="Segoe UI Emoji"/>
                <w:b/>
                <w:bCs/>
                <w:lang w:val="en-US"/>
              </w:rPr>
              <w:t>✅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 xml:space="preserve"> (</w:t>
            </w:r>
            <w:r w:rsidRPr="00CB66A2">
              <w:rPr>
                <w:rFonts w:ascii="新細明體" w:eastAsia="新細明體" w:hAnsi="新細明體" w:cs="新細明體" w:hint="eastAsia"/>
                <w:b/>
                <w:bCs/>
                <w:lang w:val="en-US"/>
              </w:rPr>
              <w:t>開放</w:t>
            </w:r>
            <w:r w:rsidRPr="00CB66A2">
              <w:rPr>
                <w:rFonts w:ascii="Arial Unicode MS" w:eastAsia="Arial Unicode MS" w:hAnsi="Arial Unicode MS" w:cs="Arial Unicode MS"/>
                <w:b/>
                <w:bCs/>
                <w:lang w:val="en-US"/>
              </w:rPr>
              <w:t>)</w:t>
            </w:r>
          </w:p>
          <w:p w14:paraId="67D82756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</w:p>
          <w:p w14:paraId="6A6A0E84" w14:textId="77777777" w:rsidR="00CB66A2" w:rsidRPr="00CB66A2" w:rsidRDefault="00CB66A2" w:rsidP="00CB66A2">
            <w:pPr>
              <w:spacing w:before="240" w:after="240"/>
              <w:rPr>
                <w:rFonts w:ascii="Arial Unicode MS" w:eastAsia="Arial Unicode MS" w:hAnsi="Arial Unicode MS" w:cs="Arial Unicode MS"/>
                <w:lang w:val="en-US"/>
              </w:rPr>
            </w:pPr>
            <w:r w:rsidRPr="00CB66A2">
              <w:rPr>
                <w:rFonts w:ascii="新細明體" w:eastAsia="新細明體" w:hAnsi="新細明體" w:cs="新細明體" w:hint="eastAsia"/>
                <w:lang w:val="en-US"/>
              </w:rPr>
              <w:t>可以問：「這句話怎麼改成敬語？」或是進行角色扮演對話</w:t>
            </w:r>
          </w:p>
        </w:tc>
      </w:tr>
    </w:tbl>
    <w:p w14:paraId="42D4226D" w14:textId="33CDD211" w:rsidR="00CB66A2" w:rsidRPr="007768B7" w:rsidRDefault="00CB66A2">
      <w:pPr>
        <w:rPr>
          <w:rFonts w:ascii="Arial Unicode MS" w:hAnsi="Arial Unicode MS" w:cs="Arial Unicode MS" w:hint="eastAsia"/>
        </w:rPr>
      </w:pPr>
    </w:p>
    <w:p w14:paraId="06A70EE1" w14:textId="1599A824" w:rsidR="00660772" w:rsidRPr="00CB66A2" w:rsidRDefault="00000000">
      <w:pPr>
        <w:spacing w:before="240" w:after="240"/>
      </w:pPr>
      <w:r>
        <w:rPr>
          <w:rFonts w:ascii="Arial Unicode MS" w:eastAsia="Arial Unicode MS" w:hAnsi="Arial Unicode MS" w:cs="Arial Unicode MS"/>
        </w:rPr>
        <w:t>健康建議，讓整體操作流程從資料輸入、分析到回饋都具備高度互動性與智慧化體驗。</w:t>
      </w:r>
    </w:p>
    <w:sectPr w:rsidR="00660772" w:rsidRPr="00CB66A2">
      <w:pgSz w:w="11909" w:h="16834"/>
      <w:pgMar w:top="1440" w:right="1440" w:bottom="1440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ungsuh">
    <w:charset w:val="81"/>
    <w:family w:val="roman"/>
    <w:pitch w:val="variable"/>
    <w:sig w:usb0="B00002AF" w:usb1="69D77CFB" w:usb2="00000030" w:usb3="00000000" w:csb0="0008009F" w:csb1="00000000"/>
    <w:embedRegular r:id="rId1" w:subsetted="1" w:fontKey="{05B55F18-43E5-40EA-A01C-89F577C89B3E}"/>
    <w:embedBold r:id="rId2" w:subsetted="1" w:fontKey="{F2E1C003-2BEE-4F29-BD28-E44C1711AA4E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40ECDD30-4F13-4801-BDDD-C385A8534574}"/>
    <w:embedBold r:id="rId4" w:fontKey="{36961B97-A6E1-4C8B-87FF-7CD4CAAE772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CDCE1608-6B65-4EEC-BD0B-092B1F167CD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7E05145-911E-42EE-A97A-82F8EFA73F4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13A74"/>
    <w:multiLevelType w:val="multilevel"/>
    <w:tmpl w:val="8138BF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40E6D9C"/>
    <w:multiLevelType w:val="multilevel"/>
    <w:tmpl w:val="B366FC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6AB2935"/>
    <w:multiLevelType w:val="multilevel"/>
    <w:tmpl w:val="1CAEC5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F9155C6"/>
    <w:multiLevelType w:val="multilevel"/>
    <w:tmpl w:val="98464A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6FC764E"/>
    <w:multiLevelType w:val="multilevel"/>
    <w:tmpl w:val="B70829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BA25C33"/>
    <w:multiLevelType w:val="multilevel"/>
    <w:tmpl w:val="B5DC32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35163C3"/>
    <w:multiLevelType w:val="multilevel"/>
    <w:tmpl w:val="13F856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955142875">
    <w:abstractNumId w:val="0"/>
  </w:num>
  <w:num w:numId="2" w16cid:durableId="1179202489">
    <w:abstractNumId w:val="3"/>
  </w:num>
  <w:num w:numId="3" w16cid:durableId="407729990">
    <w:abstractNumId w:val="4"/>
  </w:num>
  <w:num w:numId="4" w16cid:durableId="1419668034">
    <w:abstractNumId w:val="5"/>
  </w:num>
  <w:num w:numId="5" w16cid:durableId="233469242">
    <w:abstractNumId w:val="2"/>
  </w:num>
  <w:num w:numId="6" w16cid:durableId="134224997">
    <w:abstractNumId w:val="6"/>
  </w:num>
  <w:num w:numId="7" w16cid:durableId="13885271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TrueTypeFonts/>
  <w:bordersDoNotSurroundHeader/>
  <w:bordersDoNotSurroundFooter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772"/>
    <w:rsid w:val="001F79A2"/>
    <w:rsid w:val="003A7D1A"/>
    <w:rsid w:val="005A0C2A"/>
    <w:rsid w:val="00660772"/>
    <w:rsid w:val="007768B7"/>
    <w:rsid w:val="00CB66A2"/>
    <w:rsid w:val="00E55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45D2A"/>
  <w15:docId w15:val="{077372EC-CD20-4CC0-9854-FA032446D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character" w:customStyle="1" w:styleId="30">
    <w:name w:val="標題 3 字元"/>
    <w:basedOn w:val="a0"/>
    <w:link w:val="3"/>
    <w:uiPriority w:val="9"/>
    <w:rsid w:val="00CB66A2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8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320</Words>
  <Characters>1829</Characters>
  <Application>Microsoft Office Word</Application>
  <DocSecurity>0</DocSecurity>
  <Lines>15</Lines>
  <Paragraphs>4</Paragraphs>
  <ScaleCrop>false</ScaleCrop>
  <Company/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Administrator</cp:lastModifiedBy>
  <cp:revision>4</cp:revision>
  <dcterms:created xsi:type="dcterms:W3CDTF">2026-02-02T13:29:00Z</dcterms:created>
  <dcterms:modified xsi:type="dcterms:W3CDTF">2026-02-02T14:04:00Z</dcterms:modified>
</cp:coreProperties>
</file>